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color w:val="000000"/>
          <w:kern w:val="0"/>
          <w:sz w:val="18"/>
          <w:szCs w:val="18"/>
          <w:u w:val="none"/>
          <w:lang w:val="en-US" w:eastAsia="zh-CN" w:bidi="ar"/>
        </w:rPr>
      </w:pPr>
    </w:p>
    <w:p>
      <w:pPr>
        <w:ind w:firstLine="840" w:firstLineChars="30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006440   N411Z桌面固定精密微调型四色一工位单轮转丝印机</w:t>
      </w:r>
    </w:p>
    <w:p>
      <w:pPr>
        <w:rPr>
          <w:rFonts w:hint="eastAsia" w:ascii="微软雅黑" w:hAnsi="微软雅黑" w:eastAsia="微软雅黑" w:cs="微软雅黑"/>
          <w:i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006440---N411Z desktop micro-adjust four color one station overprinting screen printing machine</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主要用于精准四色T恤套色印刷，配置一个T恤工位；本机需固定在桌面上使用。</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本机为微调旋钮移动网版对标线对标套色。</w:t>
      </w:r>
    </w:p>
    <w:p>
      <w:pPr>
        <w:rPr>
          <w:rFonts w:hint="eastAsia"/>
          <w:lang w:val="en-US" w:eastAsia="zh-CN"/>
        </w:rPr>
      </w:pPr>
      <w:r>
        <w:rPr>
          <w:rFonts w:hint="eastAsia"/>
          <w:lang w:val="en-US" w:eastAsia="zh-CN"/>
        </w:rPr>
        <w:t>It is mainly used for the four color T-shirt overprinting,it is configured with one t-shirt pallet station;The machine should be fixed on the table.</w:t>
      </w:r>
    </w:p>
    <w:p>
      <w:pPr>
        <w:rPr>
          <w:rFonts w:hint="eastAsia"/>
          <w:lang w:val="en-US" w:eastAsia="zh-CN"/>
        </w:rPr>
      </w:pPr>
      <w:r>
        <w:rPr>
          <w:rFonts w:hint="eastAsia"/>
          <w:lang w:val="en-US" w:eastAsia="zh-CN"/>
        </w:rPr>
        <w:t xml:space="preserve">    This machine has micro-adjust knobs to move screen plate to position the color for overprinting.</w:t>
      </w:r>
    </w:p>
    <w:p>
      <w:pPr>
        <w:rPr>
          <w:rFonts w:hint="eastAsia" w:ascii="微软雅黑" w:hAnsi="微软雅黑" w:eastAsia="微软雅黑" w:cs="微软雅黑"/>
          <w:i w:val="0"/>
          <w:color w:val="000000"/>
          <w:kern w:val="0"/>
          <w:sz w:val="18"/>
          <w:szCs w:val="18"/>
          <w:u w:val="none"/>
          <w:lang w:val="en-US" w:eastAsia="zh-CN" w:bidi="ar"/>
        </w:rPr>
      </w:pPr>
    </w:p>
    <w:p>
      <w:pPr>
        <w:rPr>
          <w:rFonts w:hint="eastAsia" w:ascii="微软雅黑" w:hAnsi="微软雅黑" w:eastAsia="微软雅黑" w:cs="微软雅黑"/>
          <w:b w:val="0"/>
          <w:bCs w:val="0"/>
          <w:kern w:val="1"/>
          <w:sz w:val="18"/>
          <w:szCs w:val="18"/>
          <w:lang w:val="en-US" w:eastAsia="zh-CN"/>
        </w:rPr>
      </w:pPr>
      <w:r>
        <w:rPr>
          <w:rFonts w:hint="eastAsia" w:ascii="微软雅黑" w:hAnsi="微软雅黑" w:eastAsia="微软雅黑" w:cs="微软雅黑"/>
          <w:b w:val="0"/>
          <w:bCs w:val="0"/>
          <w:kern w:val="1"/>
          <w:sz w:val="18"/>
          <w:szCs w:val="18"/>
          <w:lang w:val="en-US" w:eastAsia="zh-CN"/>
        </w:rPr>
        <w:t xml:space="preserve">     本机功能与特点：</w:t>
      </w:r>
      <w:r>
        <w:rPr>
          <w:rFonts w:hint="eastAsia" w:ascii="微软雅黑" w:hAnsi="微软雅黑" w:eastAsia="微软雅黑" w:cs="微软雅黑"/>
          <w:i w:val="0"/>
          <w:color w:val="000000"/>
          <w:kern w:val="0"/>
          <w:sz w:val="18"/>
          <w:szCs w:val="18"/>
          <w:u w:val="none"/>
          <w:lang w:val="en-US" w:eastAsia="zh-CN" w:bidi="ar"/>
        </w:rPr>
        <w:t>The functions and characters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1，网框夹头部分可360度任意旋转；</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The chuck of the screen frame can rotate at 360 degree.</w:t>
      </w:r>
    </w:p>
    <w:p>
      <w:pPr>
        <w:rPr>
          <w:rFonts w:hint="eastAsia" w:ascii="微软雅黑" w:hAnsi="微软雅黑" w:eastAsia="微软雅黑" w:cs="微软雅黑"/>
          <w:b w:val="0"/>
          <w:bCs w:val="0"/>
          <w:color w:val="auto"/>
          <w:kern w:val="1"/>
          <w:sz w:val="18"/>
          <w:szCs w:val="18"/>
          <w:lang w:val="en-US" w:eastAsia="zh-CN"/>
        </w:rPr>
      </w:pPr>
    </w:p>
    <w:p>
      <w:pPr>
        <w:numPr>
          <w:ilvl w:val="0"/>
          <w:numId w:val="1"/>
        </w:numPr>
        <w:ind w:left="450" w:leftChars="0" w:firstLine="0" w:firstLineChars="0"/>
        <w:rPr>
          <w:rFonts w:hint="eastAsia" w:ascii="微软雅黑" w:hAnsi="微软雅黑" w:eastAsia="微软雅黑" w:cs="微软雅黑"/>
          <w:b w:val="0"/>
          <w:bCs w:val="0"/>
          <w:color w:val="FF0000"/>
          <w:kern w:val="1"/>
          <w:sz w:val="18"/>
          <w:szCs w:val="18"/>
          <w:lang w:val="en-US" w:eastAsia="zh-CN"/>
        </w:rPr>
      </w:pPr>
      <w:r>
        <w:rPr>
          <w:rFonts w:hint="eastAsia" w:ascii="微软雅黑" w:hAnsi="微软雅黑" w:eastAsia="微软雅黑" w:cs="微软雅黑"/>
          <w:b w:val="0"/>
          <w:bCs w:val="0"/>
          <w:color w:val="FF0000"/>
          <w:kern w:val="1"/>
          <w:sz w:val="18"/>
          <w:szCs w:val="18"/>
          <w:lang w:val="en-US" w:eastAsia="zh-CN"/>
        </w:rPr>
        <w:t>每个网框臂安装有3个旋钮可对网板微调，网版直接在夹头上加紧，松开台版臂上部两个固定把手，通过三个微调旋钮对网框进行前，后，左，右15毫米微调，网版套色对标完成后，将台版臂上部两个固定把手拧紧即可。</w:t>
      </w:r>
    </w:p>
    <w:p>
      <w:pPr>
        <w:widowControl w:val="0"/>
        <w:numPr>
          <w:numId w:val="0"/>
        </w:numPr>
        <w:jc w:val="both"/>
        <w:rPr>
          <w:rFonts w:hint="default" w:ascii="Arial" w:hAnsi="Arial" w:eastAsia="微软雅黑" w:cs="Arial"/>
          <w:b w:val="0"/>
          <w:bCs w:val="0"/>
          <w:color w:val="FF0000"/>
          <w:kern w:val="1"/>
          <w:sz w:val="18"/>
          <w:szCs w:val="18"/>
          <w:lang w:val="en-US" w:eastAsia="zh-CN"/>
        </w:rPr>
      </w:pPr>
      <w:r>
        <w:rPr>
          <w:rFonts w:hint="default" w:ascii="Arial" w:hAnsi="Arial" w:eastAsia="宋体" w:cs="Arial"/>
          <w:sz w:val="18"/>
          <w:szCs w:val="18"/>
        </w:rPr>
        <w:t>Each screen frame arm is installed with 3 knobs to fine-tune the screen plate, screen plate directly fixed on the clamp, loosen the upper two fixed handle on thepallet arm ,  adjusting the screen frame back and forward, left and right within 15 mm by the three fine-tuning knobs. When the screen plate color alignment is finished, the upper two fixed handle on the pallet arm can be tightened.</w:t>
      </w:r>
    </w:p>
    <w:p>
      <w:pPr>
        <w:widowControl w:val="0"/>
        <w:numPr>
          <w:numId w:val="0"/>
        </w:numPr>
        <w:jc w:val="both"/>
        <w:rPr>
          <w:rFonts w:hint="default" w:ascii="Arial" w:hAnsi="Arial" w:eastAsia="微软雅黑" w:cs="Arial"/>
          <w:b w:val="0"/>
          <w:bCs w:val="0"/>
          <w:color w:val="FF0000"/>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3，每个网框固定装置均配有精确定位卡轮，网框臂上的定位卡铁放置于定位卡轮后紧密贴合，保证印刷精确不偏离。</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Each screen frame</w:t>
      </w:r>
      <w:r>
        <w:rPr>
          <w:rFonts w:hint="default"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s fixing device is equipped wth precise positioning wheel,when the positioning iron on the arm placed in positioning wheel closely, it can ensure the printing precision .</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4，每个网框固定装置均配有卡位大轮，网框臂可在两个卡位大轮之间触碰卡位大轮后即可轻松落入金属定位卡轮中，还可防止定位卡铁与金属定位卡轮直接发生碰撞。</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Each screen frame</w:t>
      </w:r>
      <w:r>
        <w:rPr>
          <w:rFonts w:hint="default"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s fixing device is equipped wth big lock wheel, screen frame arm  can easily fall into the metal positioning wheel when touch the two big lock wheels ,and it also can prevent the direct collision between the positioning iron and the metal positioning wheel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5，每个网框固定装置均配有夹头高度定位可调旋钮与网框抬起高度可调旋钮；</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Each screen frame</w:t>
      </w:r>
      <w:r>
        <w:rPr>
          <w:rFonts w:hint="default"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s fixing device is equipped wth adjustable height chuck positioning knobs and adjustable height knobs when lift up the acreen frame  ;</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6，根据网框重量可通过花篮螺丝调整弹簧张力，以达到网框起落平衡；</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According to the weight of the screen frame, spring tension can be adjusted by the basket screws to achieve balance;</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7，网框夹头宽度25（10in）厘米；适合网框外径60（24in）厘米以内，网框厚度4厘米（1.6in）内的各种网框；</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Screen frame chuck</w:t>
      </w:r>
      <w:r>
        <w:rPr>
          <w:rFonts w:hint="default"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 xml:space="preserve">s width is (10in) 25 cm ; It is suitable for screen frame with outside size within (24 in) 60 cm and screen frame with thickness size is within 4 cm (1.6 in) ;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8，网框夹头可根据承印物高度向上调整5（2in）厘米；</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 xml:space="preserve">Screen frame chuck can be adjusted up to 5 cm (2 in)according to the height of substrates; </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bookmarkStart w:id="0" w:name="_GoBack"/>
      <w:bookmarkEnd w:id="0"/>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9，网框夹头旋钮与专用铝合金压板连固定网框，使压板与网框紧密贴合更加稳定；</w:t>
      </w:r>
    </w:p>
    <w:p>
      <w:pP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auto"/>
          <w:kern w:val="0"/>
          <w:sz w:val="18"/>
          <w:szCs w:val="18"/>
          <w:u w:val="none"/>
          <w:lang w:val="en-US" w:eastAsia="zh-CN" w:bidi="ar"/>
        </w:rPr>
        <w:t>Screen frame chuck knob fix the screen frame together with the special aluminum alloy plate, and it can be fit closely and be more stable;</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10，台版通过底部铁套与台版臂连接固定，根据印刷需要，台版可进行前后10（4in）厘米移动。</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The pallet is connected with the pallet arm by braket, it can move around 10cm (4 in) from front to back .</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11，本机配置的T恤型台版长55厘米（22in），45厘米（18in），厚度1.8厘米（0.7in）；采用表面三聚氰胺高密度家具板，表面为细微麻面，更适合印刷T恤时涂刮定位台版胶。</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T-shirt type pallet of the machine is 55 cm (22 in) long, 45 cm(18in) wide, the thickness is 1.8 cm (0.7 in); Using furniture surface melamine high density board, the surface with small pits, and it is more suitable for printing T-shirt when scraping the pallet glue.</w:t>
      </w:r>
    </w:p>
    <w:p>
      <w:pPr>
        <w:rPr>
          <w:rFonts w:hint="eastAsia" w:ascii="微软雅黑" w:hAnsi="微软雅黑" w:eastAsia="微软雅黑" w:cs="微软雅黑"/>
          <w:i w:val="0"/>
          <w:color w:val="000000"/>
          <w:kern w:val="0"/>
          <w:sz w:val="18"/>
          <w:szCs w:val="18"/>
          <w:u w:val="none"/>
          <w:lang w:val="en-US" w:eastAsia="zh-CN" w:bidi="ar"/>
        </w:rPr>
      </w:pPr>
    </w:p>
    <w:p>
      <w:pPr>
        <w:rPr>
          <w:rFonts w:hint="eastAsia" w:ascii="微软雅黑" w:hAnsi="微软雅黑" w:eastAsia="微软雅黑" w:cs="微软雅黑"/>
          <w:b w:val="0"/>
          <w:bCs w:val="0"/>
          <w:kern w:val="1"/>
          <w:sz w:val="18"/>
          <w:szCs w:val="18"/>
          <w:lang w:val="en-US" w:eastAsia="zh-CN"/>
        </w:rPr>
      </w:pPr>
      <w:r>
        <w:rPr>
          <w:rFonts w:hint="eastAsia" w:ascii="微软雅黑" w:hAnsi="微软雅黑" w:eastAsia="微软雅黑" w:cs="微软雅黑"/>
          <w:b w:val="0"/>
          <w:bCs w:val="0"/>
          <w:kern w:val="1"/>
          <w:sz w:val="18"/>
          <w:szCs w:val="18"/>
          <w:lang w:val="en-US" w:eastAsia="zh-CN"/>
        </w:rPr>
        <w:t xml:space="preserve">     12，本机为分体组合结构，体积小，更适合运输；按照安装示意图与随机配置全套安装工具即可安装成整机。</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val="0"/>
          <w:bCs w:val="0"/>
          <w:kern w:val="1"/>
          <w:sz w:val="18"/>
          <w:szCs w:val="18"/>
          <w:lang w:val="en-US" w:eastAsia="zh-CN"/>
        </w:rPr>
        <w:t xml:space="preserve">         </w:t>
      </w:r>
      <w:r>
        <w:rPr>
          <w:rFonts w:hint="eastAsia" w:ascii="微软雅黑" w:hAnsi="微软雅黑" w:eastAsia="微软雅黑" w:cs="微软雅黑"/>
          <w:i w:val="0"/>
          <w:color w:val="000000"/>
          <w:kern w:val="0"/>
          <w:sz w:val="18"/>
          <w:szCs w:val="18"/>
          <w:u w:val="none"/>
          <w:lang w:val="en-US" w:eastAsia="zh-CN" w:bidi="ar"/>
        </w:rPr>
        <w:t>This machine is combination structure, small size, and it is more suitable for transportation; According to the installation diagram and configuration installation tools can install the machine.</w:t>
      </w:r>
    </w:p>
    <w:p>
      <w:pPr>
        <w:rPr>
          <w:rFonts w:hint="eastAsia" w:ascii="微软雅黑" w:hAnsi="微软雅黑" w:eastAsia="微软雅黑" w:cs="微软雅黑"/>
          <w:i w:val="0"/>
          <w:color w:val="000000"/>
          <w:kern w:val="0"/>
          <w:sz w:val="18"/>
          <w:szCs w:val="18"/>
          <w:u w:val="none"/>
          <w:lang w:val="en-US" w:eastAsia="zh-CN" w:bidi="ar"/>
        </w:rPr>
      </w:pP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13,本机整体采用高级静电喷涂工艺，各种部件使用不锈钢，铝合金，镀镍和镀锌工艺，耐腐蚀，不掉色，易清洗，长期保持原色与光洁度，长期使用不生锈。</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The machine adopts advanced electrostatic spraying process, various parts using stainless steel, aluminum alloy, nickel and zinc plating technology. They are corrosion resistance, no fading, easy to clean, maintain color and finish for a long time, and it can use for a long time with no rust.</w:t>
      </w:r>
    </w:p>
    <w:p>
      <w:pPr>
        <w:rPr>
          <w:rFonts w:hint="eastAsia" w:ascii="微软雅黑" w:hAnsi="微软雅黑" w:eastAsia="微软雅黑" w:cs="微软雅黑"/>
          <w:i w:val="0"/>
          <w:color w:val="000000"/>
          <w:kern w:val="0"/>
          <w:sz w:val="18"/>
          <w:szCs w:val="18"/>
          <w:u w:val="none"/>
          <w:lang w:val="en-US" w:eastAsia="zh-CN" w:bidi="ar"/>
        </w:rPr>
      </w:pPr>
    </w:p>
    <w:sectPr>
      <w:pgSz w:w="11906" w:h="16838"/>
      <w:pgMar w:top="1440" w:right="567" w:bottom="1440"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2FE3A"/>
    <w:multiLevelType w:val="singleLevel"/>
    <w:tmpl w:val="70A2FE3A"/>
    <w:lvl w:ilvl="0" w:tentative="0">
      <w:start w:val="2"/>
      <w:numFmt w:val="decimal"/>
      <w:suff w:val="nothing"/>
      <w:lvlText w:val="%1，"/>
      <w:lvlJc w:val="left"/>
      <w:pPr>
        <w:ind w:left="45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117BE"/>
    <w:rsid w:val="044907BC"/>
    <w:rsid w:val="075A18F7"/>
    <w:rsid w:val="08A3738E"/>
    <w:rsid w:val="0BC94F72"/>
    <w:rsid w:val="0BE27A16"/>
    <w:rsid w:val="0C4071A6"/>
    <w:rsid w:val="0D4D5FEF"/>
    <w:rsid w:val="0E1C7FA0"/>
    <w:rsid w:val="0FCE34F5"/>
    <w:rsid w:val="0FEB083B"/>
    <w:rsid w:val="174A3821"/>
    <w:rsid w:val="18A72E4C"/>
    <w:rsid w:val="19271C2F"/>
    <w:rsid w:val="1A2B7292"/>
    <w:rsid w:val="2E4A3860"/>
    <w:rsid w:val="31954BFF"/>
    <w:rsid w:val="322C49E6"/>
    <w:rsid w:val="33BE6083"/>
    <w:rsid w:val="3E105BE9"/>
    <w:rsid w:val="3E1B0FA3"/>
    <w:rsid w:val="401A14C7"/>
    <w:rsid w:val="403B1563"/>
    <w:rsid w:val="46764132"/>
    <w:rsid w:val="491532CD"/>
    <w:rsid w:val="4A2A1311"/>
    <w:rsid w:val="52EB1653"/>
    <w:rsid w:val="56880373"/>
    <w:rsid w:val="58C37EC5"/>
    <w:rsid w:val="61911A52"/>
    <w:rsid w:val="65577E19"/>
    <w:rsid w:val="65C719D1"/>
    <w:rsid w:val="69B117BE"/>
    <w:rsid w:val="6E320353"/>
    <w:rsid w:val="6E5C2D6B"/>
    <w:rsid w:val="70C05F0D"/>
    <w:rsid w:val="744111E7"/>
    <w:rsid w:val="759B56FC"/>
    <w:rsid w:val="78EA7D01"/>
    <w:rsid w:val="791C40A5"/>
    <w:rsid w:val="7D682A4D"/>
    <w:rsid w:val="7E4F0F24"/>
    <w:rsid w:val="7FC85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天久丝印设备赵峰</cp:lastModifiedBy>
  <cp:lastPrinted>2017-04-03T01:49:00Z</cp:lastPrinted>
  <dcterms:modified xsi:type="dcterms:W3CDTF">2022-01-13T01:45:58Z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